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2A304F">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i w:val="0"/>
          <w:iCs w:val="0"/>
          <w:caps w:val="0"/>
          <w:color w:val="333333"/>
          <w:spacing w:val="0"/>
          <w:sz w:val="32"/>
          <w:szCs w:val="32"/>
          <w:lang w:val="en-US" w:eastAsia="zh-CN"/>
        </w:rPr>
      </w:pPr>
      <w:r>
        <w:rPr>
          <w:rFonts w:hint="eastAsia" w:ascii="仿宋_GB2312" w:hAnsi="仿宋_GB2312" w:eastAsia="仿宋_GB2312" w:cs="仿宋_GB2312"/>
          <w:i w:val="0"/>
          <w:iCs w:val="0"/>
          <w:caps w:val="0"/>
          <w:color w:val="333333"/>
          <w:spacing w:val="0"/>
          <w:sz w:val="32"/>
          <w:szCs w:val="32"/>
          <w:lang w:val="en-US" w:eastAsia="zh-CN"/>
        </w:rPr>
        <w:t>附件：</w:t>
      </w:r>
    </w:p>
    <w:p w14:paraId="55412ED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i w:val="0"/>
          <w:iCs w:val="0"/>
          <w:caps w:val="0"/>
          <w:color w:val="333333"/>
          <w:spacing w:val="0"/>
          <w:sz w:val="44"/>
          <w:szCs w:val="44"/>
        </w:rPr>
      </w:pPr>
      <w:r>
        <w:rPr>
          <w:rFonts w:hint="eastAsia" w:ascii="方正小标宋简体" w:hAnsi="方正小标宋简体" w:eastAsia="方正小标宋简体" w:cs="方正小标宋简体"/>
          <w:i w:val="0"/>
          <w:iCs w:val="0"/>
          <w:caps w:val="0"/>
          <w:color w:val="333333"/>
          <w:spacing w:val="0"/>
          <w:sz w:val="44"/>
          <w:szCs w:val="44"/>
        </w:rPr>
        <w:t>工程建设项目招标代理机构</w:t>
      </w:r>
    </w:p>
    <w:p w14:paraId="265B105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i w:val="0"/>
          <w:iCs w:val="0"/>
          <w:caps w:val="0"/>
          <w:color w:val="333333"/>
          <w:spacing w:val="0"/>
          <w:sz w:val="44"/>
          <w:szCs w:val="44"/>
          <w:lang w:val="en-US" w:eastAsia="zh-CN"/>
        </w:rPr>
      </w:pPr>
      <w:r>
        <w:rPr>
          <w:rFonts w:hint="eastAsia" w:ascii="方正小标宋简体" w:hAnsi="方正小标宋简体" w:eastAsia="方正小标宋简体" w:cs="方正小标宋简体"/>
          <w:i w:val="0"/>
          <w:iCs w:val="0"/>
          <w:caps w:val="0"/>
          <w:color w:val="333333"/>
          <w:spacing w:val="0"/>
          <w:sz w:val="44"/>
          <w:szCs w:val="44"/>
        </w:rPr>
        <w:t>信息登记</w:t>
      </w:r>
      <w:r>
        <w:rPr>
          <w:rFonts w:hint="eastAsia" w:ascii="方正小标宋简体" w:hAnsi="方正小标宋简体" w:eastAsia="方正小标宋简体" w:cs="方正小标宋简体"/>
          <w:i w:val="0"/>
          <w:iCs w:val="0"/>
          <w:caps w:val="0"/>
          <w:color w:val="333333"/>
          <w:spacing w:val="0"/>
          <w:sz w:val="44"/>
          <w:szCs w:val="44"/>
          <w:lang w:val="en-US" w:eastAsia="zh-CN"/>
        </w:rPr>
        <w:t>系统操作手册</w:t>
      </w:r>
    </w:p>
    <w:p w14:paraId="25B9EBF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i w:val="0"/>
          <w:iCs w:val="0"/>
          <w:caps w:val="0"/>
          <w:color w:val="333333"/>
          <w:spacing w:val="0"/>
          <w:sz w:val="44"/>
          <w:szCs w:val="44"/>
          <w:lang w:val="en-US" w:eastAsia="zh-CN"/>
        </w:rPr>
      </w:pPr>
      <w:bookmarkStart w:id="0" w:name="_GoBack"/>
      <w:bookmarkEnd w:id="0"/>
    </w:p>
    <w:p w14:paraId="60717CDC">
      <w:pPr>
        <w:keepNext w:val="0"/>
        <w:keepLines w:val="0"/>
        <w:pageBreakBefore w:val="0"/>
        <w:widowControl w:val="0"/>
        <w:numPr>
          <w:ilvl w:val="0"/>
          <w:numId w:val="1"/>
        </w:numPr>
        <w:kinsoku/>
        <w:wordWrap/>
        <w:overflowPunct/>
        <w:topLinePunct w:val="0"/>
        <w:autoSpaceDE/>
        <w:autoSpaceDN/>
        <w:bidi w:val="0"/>
        <w:adjustRightInd/>
        <w:snapToGrid/>
        <w:spacing w:line="560" w:lineRule="exact"/>
        <w:jc w:val="both"/>
        <w:textAlignment w:val="auto"/>
        <w:rPr>
          <w:rFonts w:hint="default" w:ascii="方正小标宋简体" w:hAnsi="方正小标宋简体" w:eastAsia="方正小标宋简体" w:cs="方正小标宋简体"/>
          <w:b w:val="0"/>
          <w:bCs w:val="0"/>
          <w:i w:val="0"/>
          <w:iCs w:val="0"/>
          <w:caps w:val="0"/>
          <w:color w:val="333333"/>
          <w:spacing w:val="0"/>
          <w:sz w:val="28"/>
          <w:szCs w:val="28"/>
          <w:lang w:val="en-US" w:eastAsia="zh-CN"/>
        </w:rPr>
      </w:pPr>
      <w:r>
        <w:rPr>
          <w:rFonts w:hint="eastAsia" w:ascii="方正小标宋简体" w:hAnsi="方正小标宋简体" w:eastAsia="方正小标宋简体" w:cs="方正小标宋简体"/>
          <w:b w:val="0"/>
          <w:bCs w:val="0"/>
          <w:i w:val="0"/>
          <w:iCs w:val="0"/>
          <w:caps w:val="0"/>
          <w:color w:val="333333"/>
          <w:spacing w:val="0"/>
          <w:sz w:val="28"/>
          <w:szCs w:val="28"/>
          <w:lang w:val="en-US" w:eastAsia="zh-CN"/>
        </w:rPr>
        <w:t>登录新疆工程建设云企业服务平台相关登录流程说明在首页有详细说明</w:t>
      </w:r>
    </w:p>
    <w:p w14:paraId="121CE30F">
      <w:r>
        <w:drawing>
          <wp:inline distT="0" distB="0" distL="114300" distR="114300">
            <wp:extent cx="5272405" cy="2713990"/>
            <wp:effectExtent l="0" t="0" r="444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72405" cy="2713990"/>
                    </a:xfrm>
                    <a:prstGeom prst="rect">
                      <a:avLst/>
                    </a:prstGeom>
                    <a:noFill/>
                    <a:ln>
                      <a:noFill/>
                    </a:ln>
                  </pic:spPr>
                </pic:pic>
              </a:graphicData>
            </a:graphic>
          </wp:inline>
        </w:drawing>
      </w:r>
    </w:p>
    <w:p w14:paraId="46236F70">
      <w:r>
        <w:drawing>
          <wp:inline distT="0" distB="0" distL="114300" distR="114300">
            <wp:extent cx="5266690" cy="2703195"/>
            <wp:effectExtent l="0" t="0" r="1016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266690" cy="2703195"/>
                    </a:xfrm>
                    <a:prstGeom prst="rect">
                      <a:avLst/>
                    </a:prstGeom>
                    <a:noFill/>
                    <a:ln>
                      <a:noFill/>
                    </a:ln>
                  </pic:spPr>
                </pic:pic>
              </a:graphicData>
            </a:graphic>
          </wp:inline>
        </w:drawing>
      </w:r>
    </w:p>
    <w:p w14:paraId="65C199E3"/>
    <w:p w14:paraId="1B9AA43F"/>
    <w:p w14:paraId="17C4D97E"/>
    <w:p w14:paraId="760E34EC"/>
    <w:p w14:paraId="01779EAD"/>
    <w:p w14:paraId="56133794"/>
    <w:p w14:paraId="777B667D"/>
    <w:p w14:paraId="750CBC5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方正小标宋简体" w:hAnsi="方正小标宋简体" w:eastAsia="方正小标宋简体" w:cs="方正小标宋简体"/>
          <w:b w:val="0"/>
          <w:bCs w:val="0"/>
          <w:i w:val="0"/>
          <w:iCs w:val="0"/>
          <w:caps w:val="0"/>
          <w:color w:val="333333"/>
          <w:spacing w:val="0"/>
          <w:sz w:val="28"/>
          <w:szCs w:val="28"/>
          <w:lang w:val="en-US" w:eastAsia="zh-CN"/>
        </w:rPr>
      </w:pPr>
      <w:r>
        <w:rPr>
          <w:rFonts w:hint="eastAsia" w:ascii="方正小标宋简体" w:hAnsi="方正小标宋简体" w:eastAsia="方正小标宋简体" w:cs="方正小标宋简体"/>
          <w:b w:val="0"/>
          <w:bCs w:val="0"/>
          <w:i w:val="0"/>
          <w:iCs w:val="0"/>
          <w:caps w:val="0"/>
          <w:color w:val="333333"/>
          <w:spacing w:val="0"/>
          <w:sz w:val="28"/>
          <w:szCs w:val="28"/>
          <w:lang w:val="en-US" w:eastAsia="zh-CN"/>
        </w:rPr>
        <w:t>2.进入办事页面,选择第二页,点击招标代理机构备案立即办理</w:t>
      </w:r>
    </w:p>
    <w:p w14:paraId="5B024D97">
      <w:r>
        <w:drawing>
          <wp:inline distT="0" distB="0" distL="114300" distR="114300">
            <wp:extent cx="5266690" cy="2703195"/>
            <wp:effectExtent l="0" t="0" r="1016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6690" cy="2703195"/>
                    </a:xfrm>
                    <a:prstGeom prst="rect">
                      <a:avLst/>
                    </a:prstGeom>
                    <a:noFill/>
                    <a:ln>
                      <a:noFill/>
                    </a:ln>
                  </pic:spPr>
                </pic:pic>
              </a:graphicData>
            </a:graphic>
          </wp:inline>
        </w:drawing>
      </w:r>
    </w:p>
    <w:p w14:paraId="02BB9732">
      <w:r>
        <w:drawing>
          <wp:inline distT="0" distB="0" distL="114300" distR="114300">
            <wp:extent cx="5266690" cy="2707640"/>
            <wp:effectExtent l="0" t="0" r="10160" b="165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66690" cy="2707640"/>
                    </a:xfrm>
                    <a:prstGeom prst="rect">
                      <a:avLst/>
                    </a:prstGeom>
                    <a:noFill/>
                    <a:ln>
                      <a:noFill/>
                    </a:ln>
                  </pic:spPr>
                </pic:pic>
              </a:graphicData>
            </a:graphic>
          </wp:inline>
        </w:drawing>
      </w:r>
      <w:r>
        <w:drawing>
          <wp:inline distT="0" distB="0" distL="114300" distR="114300">
            <wp:extent cx="5266690" cy="2719705"/>
            <wp:effectExtent l="0" t="0" r="1016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66690" cy="2719705"/>
                    </a:xfrm>
                    <a:prstGeom prst="rect">
                      <a:avLst/>
                    </a:prstGeom>
                    <a:noFill/>
                    <a:ln>
                      <a:noFill/>
                    </a:ln>
                  </pic:spPr>
                </pic:pic>
              </a:graphicData>
            </a:graphic>
          </wp:inline>
        </w:drawing>
      </w:r>
    </w:p>
    <w:p w14:paraId="38AA50F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b w:val="0"/>
          <w:bCs w:val="0"/>
          <w:i w:val="0"/>
          <w:iCs w:val="0"/>
          <w:caps w:val="0"/>
          <w:color w:val="333333"/>
          <w:spacing w:val="0"/>
          <w:sz w:val="28"/>
          <w:szCs w:val="28"/>
          <w:lang w:val="en-US" w:eastAsia="zh-CN"/>
        </w:rPr>
      </w:pPr>
      <w:r>
        <w:rPr>
          <w:rFonts w:hint="eastAsia" w:ascii="方正小标宋简体" w:hAnsi="方正小标宋简体" w:eastAsia="方正小标宋简体" w:cs="方正小标宋简体"/>
          <w:b w:val="0"/>
          <w:bCs w:val="0"/>
          <w:i w:val="0"/>
          <w:iCs w:val="0"/>
          <w:caps w:val="0"/>
          <w:color w:val="333333"/>
          <w:spacing w:val="0"/>
          <w:sz w:val="28"/>
          <w:szCs w:val="28"/>
          <w:lang w:val="en-US" w:eastAsia="zh-CN"/>
        </w:rPr>
        <w:t>3.按照系统规定信息完成填报提交即可</w:t>
      </w:r>
    </w:p>
    <w:p w14:paraId="530D6852">
      <w:pPr>
        <w:numPr>
          <w:ilvl w:val="0"/>
          <w:numId w:val="0"/>
        </w:numPr>
        <w:ind w:leftChars="0"/>
        <w:rPr>
          <w:rFonts w:hint="default" w:eastAsiaTheme="minorEastAsia"/>
          <w:lang w:val="en-US" w:eastAsia="zh-CN"/>
        </w:rPr>
      </w:pPr>
      <w:r>
        <w:drawing>
          <wp:inline distT="0" distB="0" distL="114300" distR="114300">
            <wp:extent cx="5266690" cy="2715895"/>
            <wp:effectExtent l="0" t="0" r="1016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66690" cy="271589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1" w:fontKey="{8A764A2B-CECB-4885-AD4B-D245AC5F5A0E}"/>
  </w:font>
  <w:font w:name="方正小标宋简体">
    <w:panose1 w:val="02010600010101010101"/>
    <w:charset w:val="86"/>
    <w:family w:val="auto"/>
    <w:pitch w:val="default"/>
    <w:sig w:usb0="00000001" w:usb1="080E0000" w:usb2="00000000" w:usb3="00000000" w:csb0="00040000" w:csb1="00000000"/>
    <w:embedRegular r:id="rId2" w:fontKey="{91F58500-8A50-4F00-AE30-143E46EF0F3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FBBCF4"/>
    <w:multiLevelType w:val="singleLevel"/>
    <w:tmpl w:val="FAFBBCF4"/>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937F6B"/>
    <w:rsid w:val="03D30CAA"/>
    <w:rsid w:val="0E1D1A92"/>
    <w:rsid w:val="17937F6B"/>
    <w:rsid w:val="27A45517"/>
    <w:rsid w:val="4D722A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101</Words>
  <Characters>103</Characters>
  <Lines>0</Lines>
  <Paragraphs>0</Paragraphs>
  <TotalTime>25</TotalTime>
  <ScaleCrop>false</ScaleCrop>
  <LinksUpToDate>false</LinksUpToDate>
  <CharactersWithSpaces>103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2026-02-09T10:34:00Z</dcterms:created>
  <dc:creator>wkf</dc:creator>
  <cp:lastModifiedBy>淡淡丶</cp:lastModifiedBy>
  <dcterms:modified xsi:type="dcterms:W3CDTF">2026-02-10T03:06:00Z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A39A28F307D14675A1B4D5A275701597_11</vt:lpwstr>
  </property>
  <property fmtid="{D5CDD505-2E9C-101B-9397-08002B2CF9AE}" pid="4" name="KSOTemplateDocerSaveRecord">
    <vt:lpwstr>eyJoZGlkIjoiZmNjMDFlNmZmYmQ2OTY1YzE2Yjk4MjIxYjhhNTcwYWMiLCJ1c2VySWQiOiI0MTQ4NDU3MjMifQ==</vt:lpwstr>
  </property>
</Properties>
</file>